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DD5" w:rsidRDefault="00477FAB">
      <w:proofErr w:type="spellStart"/>
      <w:r>
        <w:t>Kolelitijaza</w:t>
      </w:r>
      <w:proofErr w:type="spellEnd"/>
      <w:r>
        <w:t xml:space="preserve"> i </w:t>
      </w:r>
      <w:proofErr w:type="spellStart"/>
      <w:r>
        <w:t>koledokolitijaza</w:t>
      </w:r>
      <w:proofErr w:type="spellEnd"/>
    </w:p>
    <w:p w:rsidR="00477FAB" w:rsidRDefault="00477FAB" w:rsidP="00477FAB">
      <w:pPr>
        <w:pStyle w:val="Odlomakpopisa"/>
        <w:numPr>
          <w:ilvl w:val="0"/>
          <w:numId w:val="1"/>
        </w:numPr>
      </w:pPr>
      <w:r>
        <w:t xml:space="preserve">Prosječno vrijeme trajanje </w:t>
      </w:r>
      <w:proofErr w:type="spellStart"/>
      <w:r>
        <w:t>kolelitijaze</w:t>
      </w:r>
      <w:proofErr w:type="spellEnd"/>
      <w:r>
        <w:t xml:space="preserve"> prije nego se razvije </w:t>
      </w:r>
      <w:proofErr w:type="spellStart"/>
      <w:r>
        <w:t>kolecitisitis</w:t>
      </w:r>
      <w:proofErr w:type="spellEnd"/>
      <w:r>
        <w:t xml:space="preserve"> je:</w:t>
      </w:r>
    </w:p>
    <w:p w:rsidR="00477FAB" w:rsidRDefault="00477FAB" w:rsidP="00477FAB">
      <w:pPr>
        <w:pStyle w:val="Odlomakpopisa"/>
        <w:numPr>
          <w:ilvl w:val="1"/>
          <w:numId w:val="1"/>
        </w:numPr>
      </w:pPr>
      <w:r>
        <w:t>Unutar jedne godine</w:t>
      </w:r>
    </w:p>
    <w:p w:rsidR="00477FAB" w:rsidRDefault="00477FAB" w:rsidP="00477FAB">
      <w:pPr>
        <w:pStyle w:val="Odlomakpopisa"/>
        <w:numPr>
          <w:ilvl w:val="1"/>
          <w:numId w:val="1"/>
        </w:numPr>
      </w:pPr>
      <w:r>
        <w:t>Tri do pet godina</w:t>
      </w:r>
    </w:p>
    <w:p w:rsidR="00477FAB" w:rsidRDefault="00477FAB" w:rsidP="00477FAB">
      <w:pPr>
        <w:pStyle w:val="Odlomakpopisa"/>
        <w:numPr>
          <w:ilvl w:val="1"/>
          <w:numId w:val="1"/>
        </w:numPr>
      </w:pPr>
      <w:r>
        <w:t>Pet do sedam godina</w:t>
      </w:r>
    </w:p>
    <w:p w:rsidR="00477FAB" w:rsidRDefault="00477FAB" w:rsidP="00477FAB">
      <w:pPr>
        <w:pStyle w:val="Odlomakpopisa"/>
        <w:numPr>
          <w:ilvl w:val="1"/>
          <w:numId w:val="1"/>
        </w:numPr>
        <w:rPr>
          <w:b/>
        </w:rPr>
      </w:pPr>
      <w:r w:rsidRPr="00477FAB">
        <w:rPr>
          <w:b/>
        </w:rPr>
        <w:t>Sedam do 11 godina</w:t>
      </w:r>
    </w:p>
    <w:p w:rsidR="00EA72AA" w:rsidRPr="00477FAB" w:rsidRDefault="00EA72AA" w:rsidP="00EA72AA">
      <w:pPr>
        <w:pStyle w:val="Odlomakpopisa"/>
        <w:ind w:left="1440"/>
        <w:rPr>
          <w:b/>
        </w:rPr>
      </w:pPr>
    </w:p>
    <w:p w:rsidR="00477FAB" w:rsidRDefault="00477FAB" w:rsidP="00477FAB">
      <w:pPr>
        <w:pStyle w:val="Odlomakpopisa"/>
        <w:numPr>
          <w:ilvl w:val="0"/>
          <w:numId w:val="1"/>
        </w:numPr>
      </w:pPr>
      <w:r>
        <w:t xml:space="preserve">Da li je slijedeća tvrdnja točna: Svi pacijenti koji imaju </w:t>
      </w:r>
      <w:proofErr w:type="spellStart"/>
      <w:r>
        <w:t>kolelitijazau</w:t>
      </w:r>
      <w:proofErr w:type="spellEnd"/>
      <w:r>
        <w:t xml:space="preserve"> će u dog</w:t>
      </w:r>
      <w:r w:rsidR="000267F0">
        <w:t xml:space="preserve">ledno vrijeme razviti </w:t>
      </w:r>
      <w:proofErr w:type="spellStart"/>
      <w:r w:rsidR="000267F0">
        <w:t>kalkulozni</w:t>
      </w:r>
      <w:proofErr w:type="spellEnd"/>
      <w:r>
        <w:t xml:space="preserve"> </w:t>
      </w:r>
      <w:proofErr w:type="spellStart"/>
      <w:r>
        <w:t>kolecititis</w:t>
      </w:r>
      <w:proofErr w:type="spellEnd"/>
      <w:r>
        <w:t xml:space="preserve"> ili </w:t>
      </w:r>
      <w:proofErr w:type="spellStart"/>
      <w:r>
        <w:t>koledokolitijazu</w:t>
      </w:r>
      <w:proofErr w:type="spellEnd"/>
    </w:p>
    <w:p w:rsidR="00EA72AA" w:rsidRDefault="00477FAB" w:rsidP="00EA72AA">
      <w:pPr>
        <w:pStyle w:val="Odlomakpopisa"/>
        <w:ind w:left="1440"/>
        <w:rPr>
          <w:b/>
        </w:rPr>
      </w:pPr>
      <w:r>
        <w:t xml:space="preserve">DA              </w:t>
      </w:r>
      <w:r w:rsidRPr="00477FAB">
        <w:rPr>
          <w:b/>
        </w:rPr>
        <w:t>NE</w:t>
      </w:r>
    </w:p>
    <w:p w:rsidR="00EA72AA" w:rsidRPr="00EA72AA" w:rsidRDefault="00EA72AA" w:rsidP="00EA72AA">
      <w:pPr>
        <w:pStyle w:val="Odlomakpopisa"/>
        <w:ind w:left="1440"/>
        <w:rPr>
          <w:b/>
        </w:rPr>
      </w:pPr>
    </w:p>
    <w:p w:rsidR="00477FAB" w:rsidRDefault="00477FAB" w:rsidP="00477FAB">
      <w:pPr>
        <w:pStyle w:val="Odlomakpopisa"/>
        <w:numPr>
          <w:ilvl w:val="0"/>
          <w:numId w:val="1"/>
        </w:numPr>
      </w:pPr>
      <w:r>
        <w:t xml:space="preserve">Tipični simptomi koji se gotovo uvijek javljaju uz akutni </w:t>
      </w:r>
      <w:proofErr w:type="spellStart"/>
      <w:r>
        <w:t>kalkulozni</w:t>
      </w:r>
      <w:proofErr w:type="spellEnd"/>
      <w:r>
        <w:t xml:space="preserve"> </w:t>
      </w:r>
      <w:proofErr w:type="spellStart"/>
      <w:r>
        <w:t>kolecisitis</w:t>
      </w:r>
      <w:proofErr w:type="spellEnd"/>
      <w:r>
        <w:t xml:space="preserve"> su (više je odgovora točno):</w:t>
      </w:r>
    </w:p>
    <w:p w:rsidR="00477FAB" w:rsidRPr="00D9539C" w:rsidRDefault="00477FAB" w:rsidP="00477FAB">
      <w:pPr>
        <w:pStyle w:val="Odlomakpopisa"/>
        <w:numPr>
          <w:ilvl w:val="1"/>
          <w:numId w:val="1"/>
        </w:numPr>
        <w:rPr>
          <w:b/>
        </w:rPr>
      </w:pPr>
      <w:r w:rsidRPr="00D9539C">
        <w:rPr>
          <w:b/>
        </w:rPr>
        <w:t>Bol pod desnim rebranim lukom</w:t>
      </w:r>
    </w:p>
    <w:p w:rsidR="00477FAB" w:rsidRPr="00D9539C" w:rsidRDefault="00D9539C" w:rsidP="00477FAB">
      <w:pPr>
        <w:pStyle w:val="Odlomakpopisa"/>
        <w:numPr>
          <w:ilvl w:val="1"/>
          <w:numId w:val="1"/>
        </w:numPr>
        <w:rPr>
          <w:b/>
        </w:rPr>
      </w:pPr>
      <w:r w:rsidRPr="00D9539C">
        <w:rPr>
          <w:b/>
        </w:rPr>
        <w:t>Povišena temperatura</w:t>
      </w:r>
    </w:p>
    <w:p w:rsidR="00D9539C" w:rsidRDefault="00D9539C" w:rsidP="00477FAB">
      <w:pPr>
        <w:pStyle w:val="Odlomakpopisa"/>
        <w:numPr>
          <w:ilvl w:val="1"/>
          <w:numId w:val="1"/>
        </w:numPr>
      </w:pPr>
      <w:proofErr w:type="spellStart"/>
      <w:r>
        <w:t>Ikterus</w:t>
      </w:r>
      <w:proofErr w:type="spellEnd"/>
    </w:p>
    <w:p w:rsidR="00D9539C" w:rsidRDefault="00D9539C" w:rsidP="00477FAB">
      <w:pPr>
        <w:pStyle w:val="Odlomakpopisa"/>
        <w:numPr>
          <w:ilvl w:val="1"/>
          <w:numId w:val="1"/>
        </w:numPr>
        <w:rPr>
          <w:b/>
        </w:rPr>
      </w:pPr>
      <w:r w:rsidRPr="00D9539C">
        <w:rPr>
          <w:b/>
        </w:rPr>
        <w:t>Pozitivan Murphy-</w:t>
      </w:r>
      <w:proofErr w:type="spellStart"/>
      <w:r w:rsidRPr="00D9539C">
        <w:rPr>
          <w:b/>
        </w:rPr>
        <w:t>ev</w:t>
      </w:r>
      <w:proofErr w:type="spellEnd"/>
      <w:r w:rsidRPr="00D9539C">
        <w:rPr>
          <w:b/>
        </w:rPr>
        <w:t xml:space="preserve"> znak</w:t>
      </w:r>
    </w:p>
    <w:p w:rsidR="00EA72AA" w:rsidRDefault="00EA72AA" w:rsidP="00EA72AA">
      <w:pPr>
        <w:pStyle w:val="Odlomakpopisa"/>
        <w:ind w:left="1440"/>
        <w:rPr>
          <w:b/>
        </w:rPr>
      </w:pPr>
    </w:p>
    <w:p w:rsidR="00D9539C" w:rsidRPr="00D9539C" w:rsidRDefault="00D9539C" w:rsidP="00D9539C">
      <w:pPr>
        <w:pStyle w:val="Odlomakpopisa"/>
        <w:numPr>
          <w:ilvl w:val="0"/>
          <w:numId w:val="1"/>
        </w:numPr>
      </w:pPr>
      <w:r w:rsidRPr="00D9539C">
        <w:t xml:space="preserve">Da li je slijedeća tvrdnja točna: prije razvoja kliničke slike akutnog kalkuloznog </w:t>
      </w:r>
      <w:proofErr w:type="spellStart"/>
      <w:r w:rsidRPr="00D9539C">
        <w:t>kolecisitisa</w:t>
      </w:r>
      <w:proofErr w:type="spellEnd"/>
      <w:r w:rsidRPr="00D9539C">
        <w:t xml:space="preserve"> dolazi do bakterijske infekcije žučnjaka.</w:t>
      </w:r>
    </w:p>
    <w:p w:rsidR="00D9539C" w:rsidRPr="00D9539C" w:rsidRDefault="00D9539C" w:rsidP="00D9539C">
      <w:pPr>
        <w:ind w:left="1428" w:firstLine="696"/>
        <w:rPr>
          <w:b/>
        </w:rPr>
      </w:pPr>
      <w:r w:rsidRPr="00D9539C">
        <w:t>DA</w:t>
      </w:r>
      <w:r w:rsidRPr="00D9539C">
        <w:tab/>
      </w:r>
      <w:r>
        <w:rPr>
          <w:b/>
        </w:rPr>
        <w:tab/>
        <w:t>NE</w:t>
      </w:r>
    </w:p>
    <w:p w:rsidR="00D9539C" w:rsidRPr="00D9539C" w:rsidRDefault="00D9539C" w:rsidP="00D9539C">
      <w:pPr>
        <w:pStyle w:val="Odlomakpopisa"/>
        <w:numPr>
          <w:ilvl w:val="0"/>
          <w:numId w:val="1"/>
        </w:numPr>
      </w:pPr>
      <w:r w:rsidRPr="00D9539C">
        <w:t xml:space="preserve">Koja se bakterija najčešće povezuje s infekcijom kod kalkuloznog </w:t>
      </w:r>
      <w:r w:rsidR="000267F0" w:rsidRPr="00D9539C">
        <w:t>kolecititisa</w:t>
      </w:r>
    </w:p>
    <w:p w:rsidR="00D9539C" w:rsidRPr="00D9539C" w:rsidRDefault="00D9539C" w:rsidP="00D9539C">
      <w:pPr>
        <w:pStyle w:val="Odlomakpopisa"/>
        <w:numPr>
          <w:ilvl w:val="1"/>
          <w:numId w:val="1"/>
        </w:numPr>
      </w:pPr>
      <w:proofErr w:type="spellStart"/>
      <w:r w:rsidRPr="000267F0">
        <w:rPr>
          <w:i/>
        </w:rPr>
        <w:t>H.pylori</w:t>
      </w:r>
      <w:proofErr w:type="spellEnd"/>
    </w:p>
    <w:p w:rsidR="00D9539C" w:rsidRPr="000267F0" w:rsidRDefault="00D9539C" w:rsidP="00D9539C">
      <w:pPr>
        <w:pStyle w:val="Odlomakpopisa"/>
        <w:numPr>
          <w:ilvl w:val="1"/>
          <w:numId w:val="1"/>
        </w:numPr>
        <w:rPr>
          <w:i/>
        </w:rPr>
      </w:pPr>
      <w:r w:rsidRPr="000267F0">
        <w:rPr>
          <w:i/>
        </w:rPr>
        <w:t xml:space="preserve">C. </w:t>
      </w:r>
      <w:proofErr w:type="spellStart"/>
      <w:r w:rsidRPr="000267F0">
        <w:rPr>
          <w:i/>
        </w:rPr>
        <w:t>difficile</w:t>
      </w:r>
      <w:proofErr w:type="spellEnd"/>
    </w:p>
    <w:p w:rsidR="00D9539C" w:rsidRPr="000267F0" w:rsidRDefault="00D9539C" w:rsidP="00D9539C">
      <w:pPr>
        <w:pStyle w:val="Odlomakpopisa"/>
        <w:numPr>
          <w:ilvl w:val="1"/>
          <w:numId w:val="1"/>
        </w:numPr>
        <w:rPr>
          <w:i/>
        </w:rPr>
      </w:pPr>
      <w:r w:rsidRPr="000267F0">
        <w:rPr>
          <w:i/>
        </w:rPr>
        <w:t xml:space="preserve">E. </w:t>
      </w:r>
      <w:proofErr w:type="spellStart"/>
      <w:r w:rsidRPr="000267F0">
        <w:rPr>
          <w:i/>
        </w:rPr>
        <w:t>coli</w:t>
      </w:r>
      <w:proofErr w:type="spellEnd"/>
    </w:p>
    <w:p w:rsidR="00D9539C" w:rsidRPr="000267F0" w:rsidRDefault="00D9539C" w:rsidP="00D9539C">
      <w:pPr>
        <w:pStyle w:val="Odlomakpopisa"/>
        <w:numPr>
          <w:ilvl w:val="1"/>
          <w:numId w:val="1"/>
        </w:numPr>
        <w:rPr>
          <w:i/>
        </w:rPr>
      </w:pPr>
      <w:proofErr w:type="spellStart"/>
      <w:r w:rsidRPr="000267F0">
        <w:rPr>
          <w:i/>
        </w:rPr>
        <w:t>Yersinija</w:t>
      </w:r>
      <w:proofErr w:type="spellEnd"/>
      <w:r w:rsidRPr="000267F0">
        <w:rPr>
          <w:i/>
        </w:rPr>
        <w:t xml:space="preserve"> </w:t>
      </w:r>
      <w:proofErr w:type="spellStart"/>
      <w:r w:rsidRPr="000267F0">
        <w:rPr>
          <w:i/>
        </w:rPr>
        <w:t>enterocolitica</w:t>
      </w:r>
      <w:proofErr w:type="spellEnd"/>
    </w:p>
    <w:p w:rsidR="00EA72AA" w:rsidRDefault="00EA72AA" w:rsidP="00EA72AA">
      <w:pPr>
        <w:pStyle w:val="Odlomakpopisa"/>
        <w:ind w:left="1440"/>
      </w:pPr>
    </w:p>
    <w:p w:rsidR="00D9539C" w:rsidRDefault="00EA72AA" w:rsidP="00D9539C">
      <w:pPr>
        <w:pStyle w:val="Odlomakpopisa"/>
        <w:numPr>
          <w:ilvl w:val="0"/>
          <w:numId w:val="1"/>
        </w:numPr>
      </w:pPr>
      <w:r>
        <w:t>Najoptimalnija</w:t>
      </w:r>
      <w:r w:rsidR="00D9539C">
        <w:t xml:space="preserve"> slikovna metoda za dokaz kalkuloznog kolecititisa je:</w:t>
      </w:r>
    </w:p>
    <w:p w:rsidR="00D9539C" w:rsidRPr="00EA72AA" w:rsidRDefault="00D9539C" w:rsidP="00D9539C">
      <w:pPr>
        <w:pStyle w:val="Odlomakpopisa"/>
        <w:numPr>
          <w:ilvl w:val="1"/>
          <w:numId w:val="1"/>
        </w:numPr>
        <w:rPr>
          <w:b/>
        </w:rPr>
      </w:pPr>
      <w:r w:rsidRPr="00EA72AA">
        <w:rPr>
          <w:b/>
        </w:rPr>
        <w:t>UTZ abdomena</w:t>
      </w:r>
    </w:p>
    <w:p w:rsidR="00D9539C" w:rsidRDefault="00D9539C" w:rsidP="00D9539C">
      <w:pPr>
        <w:pStyle w:val="Odlomakpopisa"/>
        <w:numPr>
          <w:ilvl w:val="1"/>
          <w:numId w:val="1"/>
        </w:numPr>
      </w:pPr>
      <w:r>
        <w:t>Endoskopski UTZ</w:t>
      </w:r>
    </w:p>
    <w:p w:rsidR="00D9539C" w:rsidRDefault="00D9539C" w:rsidP="00D9539C">
      <w:pPr>
        <w:pStyle w:val="Odlomakpopisa"/>
        <w:numPr>
          <w:ilvl w:val="1"/>
          <w:numId w:val="1"/>
        </w:numPr>
      </w:pPr>
      <w:r>
        <w:t>CT abdomena</w:t>
      </w:r>
    </w:p>
    <w:p w:rsidR="00D9539C" w:rsidRDefault="00D9539C" w:rsidP="00D9539C">
      <w:pPr>
        <w:pStyle w:val="Odlomakpopisa"/>
        <w:numPr>
          <w:ilvl w:val="1"/>
          <w:numId w:val="1"/>
        </w:numPr>
      </w:pPr>
      <w:r>
        <w:t>MR abdomena</w:t>
      </w:r>
    </w:p>
    <w:p w:rsidR="00EA72AA" w:rsidRDefault="00EA72AA" w:rsidP="00EA72AA">
      <w:pPr>
        <w:pStyle w:val="Odlomakpopisa"/>
        <w:ind w:left="1440"/>
      </w:pPr>
    </w:p>
    <w:p w:rsidR="00EA72AA" w:rsidRDefault="00EA72AA" w:rsidP="00EA72AA">
      <w:pPr>
        <w:pStyle w:val="Odlomakpopisa"/>
        <w:numPr>
          <w:ilvl w:val="0"/>
          <w:numId w:val="1"/>
        </w:numPr>
      </w:pPr>
      <w:r>
        <w:t xml:space="preserve">Koja od navedenih stanja (više točnih </w:t>
      </w:r>
      <w:r w:rsidR="000267F0">
        <w:t>odgovora</w:t>
      </w:r>
      <w:r>
        <w:t xml:space="preserve">) mogu biti komplikacija kalkuloznog </w:t>
      </w:r>
      <w:proofErr w:type="spellStart"/>
      <w:r>
        <w:t>kolecisitisa</w:t>
      </w:r>
      <w:proofErr w:type="spellEnd"/>
    </w:p>
    <w:p w:rsidR="00EA72AA" w:rsidRPr="00EA72AA" w:rsidRDefault="00EA72AA" w:rsidP="00EA72AA">
      <w:pPr>
        <w:pStyle w:val="Odlomakpopisa"/>
        <w:numPr>
          <w:ilvl w:val="1"/>
          <w:numId w:val="1"/>
        </w:numPr>
        <w:rPr>
          <w:b/>
        </w:rPr>
      </w:pPr>
      <w:r w:rsidRPr="00EA72AA">
        <w:rPr>
          <w:b/>
        </w:rPr>
        <w:t>Gangrena žučnjaka</w:t>
      </w:r>
    </w:p>
    <w:p w:rsidR="00EA72AA" w:rsidRDefault="00EA72AA" w:rsidP="00EA72AA">
      <w:pPr>
        <w:pStyle w:val="Odlomakpopisa"/>
        <w:numPr>
          <w:ilvl w:val="1"/>
          <w:numId w:val="1"/>
        </w:numPr>
      </w:pPr>
      <w:proofErr w:type="spellStart"/>
      <w:r>
        <w:t>Akalukulozni</w:t>
      </w:r>
      <w:proofErr w:type="spellEnd"/>
      <w:r>
        <w:t xml:space="preserve"> </w:t>
      </w:r>
      <w:proofErr w:type="spellStart"/>
      <w:r>
        <w:t>kolecisitis</w:t>
      </w:r>
      <w:proofErr w:type="spellEnd"/>
    </w:p>
    <w:p w:rsidR="00EA72AA" w:rsidRPr="00EA72AA" w:rsidRDefault="00EA72AA" w:rsidP="00EA72AA">
      <w:pPr>
        <w:pStyle w:val="Odlomakpopisa"/>
        <w:numPr>
          <w:ilvl w:val="1"/>
          <w:numId w:val="1"/>
        </w:numPr>
        <w:rPr>
          <w:b/>
        </w:rPr>
      </w:pPr>
      <w:r w:rsidRPr="00EA72AA">
        <w:rPr>
          <w:b/>
        </w:rPr>
        <w:t>Perforacija žučnjaka</w:t>
      </w:r>
    </w:p>
    <w:p w:rsidR="00EA72AA" w:rsidRDefault="00EA72AA" w:rsidP="00EA72AA">
      <w:pPr>
        <w:pStyle w:val="Odlomakpopisa"/>
        <w:numPr>
          <w:ilvl w:val="1"/>
          <w:numId w:val="1"/>
        </w:numPr>
      </w:pPr>
      <w:proofErr w:type="spellStart"/>
      <w:r>
        <w:t>Kalkulozna</w:t>
      </w:r>
      <w:proofErr w:type="spellEnd"/>
      <w:r>
        <w:t xml:space="preserve"> </w:t>
      </w:r>
      <w:proofErr w:type="spellStart"/>
      <w:r>
        <w:t>enteropatija</w:t>
      </w:r>
      <w:proofErr w:type="spellEnd"/>
    </w:p>
    <w:p w:rsidR="00EA72AA" w:rsidRDefault="00EA72AA" w:rsidP="00EA72AA">
      <w:pPr>
        <w:pStyle w:val="Odlomakpopisa"/>
        <w:ind w:left="1440"/>
      </w:pPr>
    </w:p>
    <w:p w:rsidR="00EA72AA" w:rsidRDefault="00EA72AA" w:rsidP="00EA72AA">
      <w:pPr>
        <w:pStyle w:val="Odlomakpopisa"/>
        <w:numPr>
          <w:ilvl w:val="0"/>
          <w:numId w:val="1"/>
        </w:numPr>
      </w:pPr>
      <w:r>
        <w:t>Da li je slijedeća tvrdnja točna: Operativno liječenje nije nužno kod svakog pacijenta s kalkuloznim kolecistitisom</w:t>
      </w:r>
    </w:p>
    <w:p w:rsidR="00EA72AA" w:rsidRDefault="00EA72AA" w:rsidP="00EA72AA">
      <w:pPr>
        <w:ind w:left="1428" w:firstLine="696"/>
      </w:pPr>
      <w:r w:rsidRPr="00EA72AA">
        <w:rPr>
          <w:b/>
        </w:rPr>
        <w:t>DA</w:t>
      </w:r>
      <w:r>
        <w:tab/>
      </w:r>
      <w:r>
        <w:tab/>
        <w:t xml:space="preserve">NE </w:t>
      </w:r>
    </w:p>
    <w:p w:rsidR="00EA72AA" w:rsidRDefault="00EA72AA" w:rsidP="00EA72AA">
      <w:pPr>
        <w:pStyle w:val="Odlomakpopisa"/>
      </w:pPr>
    </w:p>
    <w:p w:rsidR="00EA72AA" w:rsidRDefault="00EA72AA" w:rsidP="00EA72AA">
      <w:pPr>
        <w:pStyle w:val="Odlomakpopisa"/>
        <w:numPr>
          <w:ilvl w:val="0"/>
          <w:numId w:val="1"/>
        </w:numPr>
      </w:pPr>
      <w:r>
        <w:t>Koji su laboratorijski nalazi</w:t>
      </w:r>
      <w:r w:rsidR="000267F0">
        <w:t xml:space="preserve"> (više točnih odgovora)</w:t>
      </w:r>
      <w:r>
        <w:t xml:space="preserve"> od najveće važnosti  kod pacijenata sa simptomatskom koledokolitijazom </w:t>
      </w:r>
    </w:p>
    <w:p w:rsidR="00EA72AA" w:rsidRDefault="000267F0" w:rsidP="00EA72AA">
      <w:pPr>
        <w:pStyle w:val="Odlomakpopisa"/>
        <w:numPr>
          <w:ilvl w:val="1"/>
          <w:numId w:val="1"/>
        </w:numPr>
      </w:pPr>
      <w:r>
        <w:t>MCV</w:t>
      </w:r>
    </w:p>
    <w:p w:rsidR="000267F0" w:rsidRPr="000267F0" w:rsidRDefault="000267F0" w:rsidP="00EA72AA">
      <w:pPr>
        <w:pStyle w:val="Odlomakpopisa"/>
        <w:numPr>
          <w:ilvl w:val="1"/>
          <w:numId w:val="1"/>
        </w:numPr>
        <w:rPr>
          <w:b/>
        </w:rPr>
      </w:pPr>
      <w:r w:rsidRPr="000267F0">
        <w:rPr>
          <w:b/>
        </w:rPr>
        <w:t>Bilirubin</w:t>
      </w:r>
    </w:p>
    <w:p w:rsidR="000267F0" w:rsidRPr="000267F0" w:rsidRDefault="000267F0" w:rsidP="00EA72AA">
      <w:pPr>
        <w:pStyle w:val="Odlomakpopisa"/>
        <w:numPr>
          <w:ilvl w:val="1"/>
          <w:numId w:val="1"/>
        </w:numPr>
        <w:rPr>
          <w:b/>
        </w:rPr>
      </w:pPr>
      <w:r w:rsidRPr="000267F0">
        <w:rPr>
          <w:b/>
        </w:rPr>
        <w:t xml:space="preserve">GGT </w:t>
      </w:r>
    </w:p>
    <w:p w:rsidR="000267F0" w:rsidRDefault="000267F0" w:rsidP="00EA72AA">
      <w:pPr>
        <w:pStyle w:val="Odlomakpopisa"/>
        <w:numPr>
          <w:ilvl w:val="1"/>
          <w:numId w:val="1"/>
        </w:numPr>
      </w:pPr>
      <w:r>
        <w:t>AST</w:t>
      </w:r>
    </w:p>
    <w:p w:rsidR="000267F0" w:rsidRDefault="000267F0" w:rsidP="000267F0">
      <w:pPr>
        <w:pStyle w:val="Odlomakpopisa"/>
        <w:ind w:left="1440"/>
      </w:pPr>
    </w:p>
    <w:p w:rsidR="000267F0" w:rsidRDefault="000267F0" w:rsidP="000267F0">
      <w:pPr>
        <w:pStyle w:val="Odlomakpopisa"/>
        <w:numPr>
          <w:ilvl w:val="0"/>
          <w:numId w:val="1"/>
        </w:numPr>
      </w:pPr>
      <w:r>
        <w:t>Koja je slikovna metoda najkorisnija u dijagnostici koledokolitijaze</w:t>
      </w:r>
    </w:p>
    <w:p w:rsidR="000267F0" w:rsidRPr="000267F0" w:rsidRDefault="000267F0" w:rsidP="000267F0">
      <w:pPr>
        <w:pStyle w:val="Odlomakpopisa"/>
        <w:numPr>
          <w:ilvl w:val="1"/>
          <w:numId w:val="1"/>
        </w:numPr>
        <w:rPr>
          <w:b/>
        </w:rPr>
      </w:pPr>
      <w:r w:rsidRPr="000267F0">
        <w:rPr>
          <w:b/>
        </w:rPr>
        <w:t>Endoskopski UTZ</w:t>
      </w:r>
    </w:p>
    <w:p w:rsidR="000267F0" w:rsidRDefault="000267F0" w:rsidP="000267F0">
      <w:pPr>
        <w:pStyle w:val="Odlomakpopisa"/>
        <w:numPr>
          <w:ilvl w:val="1"/>
          <w:numId w:val="1"/>
        </w:numPr>
      </w:pPr>
      <w:r>
        <w:t>CT abdomena</w:t>
      </w:r>
    </w:p>
    <w:p w:rsidR="000267F0" w:rsidRDefault="000267F0" w:rsidP="000267F0">
      <w:pPr>
        <w:pStyle w:val="Odlomakpopisa"/>
        <w:numPr>
          <w:ilvl w:val="1"/>
          <w:numId w:val="1"/>
        </w:numPr>
      </w:pPr>
      <w:r>
        <w:t xml:space="preserve">UTZ abdomena </w:t>
      </w:r>
    </w:p>
    <w:p w:rsidR="000267F0" w:rsidRPr="00D9539C" w:rsidRDefault="000267F0" w:rsidP="000267F0">
      <w:pPr>
        <w:pStyle w:val="Odlomakpopisa"/>
        <w:numPr>
          <w:ilvl w:val="1"/>
          <w:numId w:val="1"/>
        </w:numPr>
      </w:pPr>
      <w:r>
        <w:t xml:space="preserve">Digitalna </w:t>
      </w:r>
      <w:proofErr w:type="spellStart"/>
      <w:r>
        <w:t>subtrakcijska</w:t>
      </w:r>
      <w:proofErr w:type="spellEnd"/>
      <w:r>
        <w:t xml:space="preserve"> </w:t>
      </w:r>
      <w:proofErr w:type="spellStart"/>
      <w:r>
        <w:t>koalngiografija</w:t>
      </w:r>
      <w:proofErr w:type="spellEnd"/>
    </w:p>
    <w:p w:rsidR="00477FAB" w:rsidRDefault="00477FAB"/>
    <w:sectPr w:rsidR="00477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680D"/>
    <w:multiLevelType w:val="hybridMultilevel"/>
    <w:tmpl w:val="60E46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AB"/>
    <w:rsid w:val="000267F0"/>
    <w:rsid w:val="00314DED"/>
    <w:rsid w:val="00477FAB"/>
    <w:rsid w:val="00D9539C"/>
    <w:rsid w:val="00EA72AA"/>
    <w:rsid w:val="00E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24206"/>
  <w15:chartTrackingRefBased/>
  <w15:docId w15:val="{FA85CBF0-1393-4A3D-97CB-A944D92F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7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Hauser</dc:creator>
  <cp:keywords/>
  <dc:description/>
  <cp:lastModifiedBy>Goran Hauser</cp:lastModifiedBy>
  <cp:revision>1</cp:revision>
  <dcterms:created xsi:type="dcterms:W3CDTF">2017-07-16T08:42:00Z</dcterms:created>
  <dcterms:modified xsi:type="dcterms:W3CDTF">2017-07-16T09:07:00Z</dcterms:modified>
</cp:coreProperties>
</file>